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F9" w:rsidRPr="00E65252" w:rsidRDefault="001529F9" w:rsidP="001529F9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E65252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Лечение сахарного диабета 1-2 типа</w:t>
      </w:r>
    </w:p>
    <w:p w:rsidR="001529F9" w:rsidRPr="00E65252" w:rsidRDefault="001529F9" w:rsidP="001529F9">
      <w:pPr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Коротко о сахарном диабете второго типа.</w:t>
      </w:r>
    </w:p>
    <w:p w:rsidR="001529F9" w:rsidRPr="00E65252" w:rsidRDefault="001529F9" w:rsidP="00152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Сахарный диабет является самым распространенным неинфекционным заболеванием в мире – это пандемия 21 века. 348 миллионов человек в мире болеют сахарным диабетом, а к 2035 году прогнозируется количество больных по предварительным данным ВОЗ приблизительно 627 миллионов. При этом заболевании происходит снижение секреции инсулина или снижение чувствительности к инсулину периферических тканей. </w:t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Сахарный диабет второго типа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 развивается медленно, это чаще «диабет взрослых», часто сопровождается избыточным весом. Он имеет постепенное начало, часто «немое» течение, при этом пациент часто не знает о начале заболевания. </w:t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Сахарный диабет первого типа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– </w:t>
      </w:r>
      <w:proofErr w:type="gram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эт</w:t>
      </w:r>
      <w:proofErr w:type="gram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 заболевание с абсолютной недостаточностью инсулина, им чаще заболевают в детском и в юношеском возрасте.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Причины риска развития сахарного диабета второго типа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 – это генетические факторы, наследственность, избыточная масса тела, неправильное питание (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высококаллорийные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продукты, большое количество углеводов), низкая физическая нагрузка.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Риск развития осложнений при сахарном диабете второго типа.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 Это заболевание имеет постепенное начало и в этом его коварство, так как диабет сопровождается высоким риском </w:t>
      </w:r>
      <w:proofErr w:type="spellStart"/>
      <w:proofErr w:type="gram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осложнений, поражением почек, нервной системы, поражением глаз, нарушением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эректильной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функции, нарушением кровообращения в нижних конечностях, патологическими изменениями в костной ткани. Ежегодно в мире погибает 4 миллиона человек от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макрососудистых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осложнений сахарного диабета.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Что человек может предпринять для профилактики развития осложнений диабета второго типа?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 Для нормализации обмена веществ и одновременного избавления от «букета» заболеваний, которые влечет за собой плохой метаболизм,</w:t>
      </w:r>
      <w:r w:rsidR="00E65252"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в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санатории предлагается программа по оздоровлению пациентов с диабетом второго типа и с диабетом первого типа при условии компенсации заболевания.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Суть методики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 – диетотерапия,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климатолечение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борьба с гиподинамией, коррекция медикаментозная углеводного обмена, обучение пациентов навыкам здорового образа жизни и борьба с осложнениями сахарного диабета. В санатории широко применяется грязелечение, физиотерапевтическое лечение, прием термальной минеральной воды.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Достоинства программы «Сахарный диабет 2 типа и сахарный диабет 1 типа в стадии оптимального </w:t>
      </w:r>
      <w:proofErr w:type="spellStart"/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гликемического</w:t>
      </w:r>
      <w:proofErr w:type="spellEnd"/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контроля», кому и при каких состояниях эта программа показана? 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Программа является этапом лечения сахарного диабета второго типа и его осложнений, а также первого типа стадии оптимального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гликемического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контроля для пациентов, желающих нормализовать сдвиги в углеводном и жировом обмене при помощи природных, естественных воздействий. Она оказывает комплексное благоприятное влияние на организм в целом, позволяет нормализовать уровень глюкозы в крови, корректируя при этом дозировку основных гипогликемических препаратов. Пациентов наблюдает врач-эндокринолог, используется индивидуальный подход, проводятся консультации невропатолога, терапевта, уролога, гинеколога. При лечении есть возможность нормализовать уровень жировых отложений в органах и тканях, проводится борьба с гиподинамией под наблюдением инструкторов ЛФК,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инструкторов-реабилитологов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. В нашем санатории присутствует диетическое питание, вырабатываются навыки здорового питания дома. Наша программа позволяет компенсировать состояние </w:t>
      </w:r>
      <w:proofErr w:type="spellStart"/>
      <w:proofErr w:type="gram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системы, центральной нервной системы, эндокринных органов. 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lastRenderedPageBreak/>
        <w:t>Стимулируется иммунитет, улучшается состояние опорно-двигательной системы и мочевыделительной системы, половой сферы. Релаксация, лечебно-охранительный режим, наш великолепный климат избавит Вас от последствий стресса и усталости.</w:t>
      </w:r>
    </w:p>
    <w:p w:rsidR="001529F9" w:rsidRPr="00E65252" w:rsidRDefault="001529F9" w:rsidP="001529F9">
      <w:pPr>
        <w:spacing w:after="0" w:line="45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Противопоказания</w:t>
      </w:r>
    </w:p>
    <w:p w:rsidR="001529F9" w:rsidRPr="00E65252" w:rsidRDefault="001529F9" w:rsidP="00152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Сахарный диабет</w:t>
      </w:r>
    </w:p>
    <w:p w:rsidR="001529F9" w:rsidRPr="00E65252" w:rsidRDefault="001529F9" w:rsidP="001529F9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Тяжелые формы сахарного диабета, осложненного энцефалопатией,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ретинопатией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нефроангиосклерозом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 почечной недостаточностью или истощением,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макроангиопатиями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 развитием выраженных трофических нарушений.</w:t>
      </w:r>
    </w:p>
    <w:p w:rsidR="001529F9" w:rsidRPr="00E65252" w:rsidRDefault="001529F9" w:rsidP="001529F9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Декомпенсированный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сахарный диабет, сопровождаемый выраженной гипергликемией (более 9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ммоль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/л),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кетоацидозом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снижением массы тела.</w:t>
      </w:r>
    </w:p>
    <w:p w:rsidR="001529F9" w:rsidRPr="00E65252" w:rsidRDefault="001529F9" w:rsidP="001529F9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Лабильная форма сахарного диабета с наклонностью к </w:t>
      </w:r>
      <w:proofErr w:type="spell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кетоацидозу</w:t>
      </w:r>
      <w:proofErr w:type="spell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гипогликемическим состояниям.</w:t>
      </w:r>
    </w:p>
    <w:p w:rsidR="001529F9" w:rsidRPr="00E65252" w:rsidRDefault="001529F9" w:rsidP="00152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Ожирение</w:t>
      </w:r>
    </w:p>
    <w:p w:rsidR="001529F9" w:rsidRPr="00E65252" w:rsidRDefault="001529F9" w:rsidP="001529F9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Вторичное ожирение: гипоталамо-гипофизарное, церебральное, эндокринное (органического генеза) и любые формы ожирения IV степени при недостаточности кровообращения не выше II стадии.</w:t>
      </w:r>
    </w:p>
    <w:p w:rsidR="001529F9" w:rsidRPr="00E65252" w:rsidRDefault="001529F9" w:rsidP="00152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Метаболический синдром</w:t>
      </w:r>
    </w:p>
    <w:p w:rsidR="001529F9" w:rsidRPr="00E65252" w:rsidRDefault="001529F9" w:rsidP="0015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ИБС, стенокардия напряжения III-IV функциональных классов, гипертоническая болезнь III стадии, миомы,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тяжелые формы сахарного диабета осложненного энцефалопатией,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ретинопатией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нефроангиосклерозом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почечной недостаточностью или истощением,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макроангиопатией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выраженными трофическими нарушениями,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декомпенсированный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диабет, сопровождаемый выраженной гипергликемией (более 9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/л),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кетоацидозом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снижением массы тела, а также лабильная форма сахарного диабета с наклонностью к </w:t>
      </w:r>
      <w:proofErr w:type="spellStart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кетоацидозу</w:t>
      </w:r>
      <w:proofErr w:type="spellEnd"/>
      <w:r w:rsidRPr="00E6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гипогликемическим состояниям.</w:t>
      </w:r>
      <w:proofErr w:type="gramEnd"/>
    </w:p>
    <w:p w:rsidR="001529F9" w:rsidRPr="00E65252" w:rsidRDefault="001529F9" w:rsidP="001529F9">
      <w:pPr>
        <w:spacing w:after="0" w:line="45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ПЕРЕЧЕНЬ И КОЛИЧЕСТВО ПРОЦЕДУР,</w:t>
      </w:r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 xml:space="preserve">ВХОДЯЩИХ В ПУТЕВКУ </w:t>
      </w:r>
      <w:proofErr w:type="gramStart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СОГЛАСНО ПРОГРАММЫ</w:t>
      </w:r>
      <w:proofErr w:type="gramEnd"/>
      <w:r w:rsidRPr="00E65252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>«САХАРНЫЙ ДИАБЕТ ТИП 1 -2 ЛЕГКАЯ И СРЕДНЯЯ ФОРМА В СТАДИИ КОМПЕНСАЦИИ 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8"/>
        <w:gridCol w:w="1966"/>
        <w:gridCol w:w="668"/>
        <w:gridCol w:w="668"/>
        <w:gridCol w:w="669"/>
        <w:gridCol w:w="669"/>
        <w:gridCol w:w="669"/>
        <w:gridCol w:w="669"/>
        <w:gridCol w:w="669"/>
      </w:tblGrid>
      <w:tr w:rsidR="001529F9" w:rsidRPr="00E65252" w:rsidTr="00E6525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дней в путевке</w:t>
            </w:r>
          </w:p>
        </w:tc>
      </w:tr>
      <w:tr w:rsidR="001529F9" w:rsidRPr="00E65252" w:rsidTr="00E6525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Наименование </w:t>
            </w: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br/>
              <w:t>процедур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22</w:t>
            </w: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процедур на курс лечения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Анализ мочи на ацетон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Анализ суточной мочи на сахар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Гинекологический мазок на флору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Биохимическое исследование крови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Анализ крови на сахар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УЗИ ГБС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РРС или ФГС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Консультация уролога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Наблюдение лечащего врача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Круглосуточно на время пребывания в санатории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ДИЕТОТЕРАПИЯ СТОЛ № 9-1, СТОЛ № 9-2,</w:t>
            </w: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br/>
              <w:t>СТОЛ № 9-3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ГРЯЗЕВЫЕ АППЛИКАЦИИ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ВОДНЫЕ ПРОЦЕДУРЫ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ВОСХОДЯЩИЙ ДУШ (по показаниям)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ФИЗИОТЕРАПИЯ один из 11 видов (по показаниям)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ОКАЗАНИЕ НЕОТЛОЖНОЙ ПОМОЩИ </w:t>
            </w:r>
            <w:proofErr w:type="gramStart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СОГЛАСНО ПЕРЕЧНЯ</w:t>
            </w:r>
            <w:proofErr w:type="gramEnd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 НЕОТЛОЖНЫХ СОСТОЯНИЙ, В Т.Ч. КОНСУЛЬТАЦИЯ </w:t>
            </w: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НЕОБХОДИМЫХ СПЕЦИАЛИСТОВ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ОРОШЕНИЕ ДЕСЕН (по показаниям)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ИНГАЛЯЦИИ С МИНЕРАЛЬНОЙ ВОДОЙ (по показаниям)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МАССАЖ НЕ БОЛЕЕ 1,5 ЕДИНИЦЫ 15 МИНУТ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АППЛИКАЦИИ НА ДЕСНА</w:t>
            </w: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br/>
            </w:r>
            <w:proofErr w:type="gramStart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после консультации стоматолога)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СОЛЯНАЯ ПЕЩЕРА (ГАЛОТЕРАПИЯ)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ТЕРМИЧЕСКАЯ МАССАЖНАЯ КРОВАТЬ </w:t>
            </w:r>
            <w:proofErr w:type="gramStart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 пробно)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ПИТЬЕВОЕ ЛЕЧЕНИЕ МИНЕРАЛЬНОЙ ВОДОЙ 3 раза в день </w:t>
            </w:r>
            <w:proofErr w:type="gramStart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при назначении лечащего врача)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42-45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62-66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РЕКОМЕНДУЕМЫЕ ПЛАТНЫЕ ПРОЦЕДУРЫ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СТОУН ТЕРАПИЯ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ГИДРОКОЛОНОТЕРАПИЯ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ПРОФИЛАКТОР ЕВМИНОВА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ТРЕНАЖЕРЫ ПАРК ЛЭНД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ФАНГО-МИНЕРАЛЬНАЯ ГРЯЗЬ (по показаниям)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gridSpan w:val="8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F9" w:rsidRPr="00E65252" w:rsidTr="00E6525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E65252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КИСЛОРОДНАЯ ПЕНКА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529F9" w:rsidRPr="00E65252" w:rsidRDefault="001529F9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29F9" w:rsidRPr="00E65252" w:rsidRDefault="001529F9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50" w:rsidRPr="00E65252" w:rsidRDefault="00404750">
      <w:pPr>
        <w:rPr>
          <w:rFonts w:ascii="Times New Roman" w:hAnsi="Times New Roman" w:cs="Times New Roman"/>
          <w:sz w:val="24"/>
          <w:szCs w:val="24"/>
        </w:rPr>
      </w:pPr>
    </w:p>
    <w:sectPr w:rsidR="00404750" w:rsidRPr="00E65252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23A"/>
    <w:multiLevelType w:val="multilevel"/>
    <w:tmpl w:val="0D7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B226C"/>
    <w:multiLevelType w:val="multilevel"/>
    <w:tmpl w:val="9E2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F9"/>
    <w:rsid w:val="001303D9"/>
    <w:rsid w:val="001529F9"/>
    <w:rsid w:val="001A1ABB"/>
    <w:rsid w:val="002871D7"/>
    <w:rsid w:val="003B25B1"/>
    <w:rsid w:val="00404750"/>
    <w:rsid w:val="00416D4A"/>
    <w:rsid w:val="0045189B"/>
    <w:rsid w:val="00474E48"/>
    <w:rsid w:val="005317BC"/>
    <w:rsid w:val="005406B5"/>
    <w:rsid w:val="00611BF3"/>
    <w:rsid w:val="006E534E"/>
    <w:rsid w:val="00783616"/>
    <w:rsid w:val="007907D1"/>
    <w:rsid w:val="009D5B74"/>
    <w:rsid w:val="00A76541"/>
    <w:rsid w:val="00BD5F66"/>
    <w:rsid w:val="00CB227F"/>
    <w:rsid w:val="00D124A9"/>
    <w:rsid w:val="00D23543"/>
    <w:rsid w:val="00DC5D8D"/>
    <w:rsid w:val="00E05108"/>
    <w:rsid w:val="00E64E99"/>
    <w:rsid w:val="00E65252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F9"/>
  </w:style>
  <w:style w:type="character" w:styleId="a4">
    <w:name w:val="Strong"/>
    <w:basedOn w:val="a0"/>
    <w:uiPriority w:val="22"/>
    <w:qFormat/>
    <w:rsid w:val="00152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2016-12-08T15:10:00Z</dcterms:created>
  <dcterms:modified xsi:type="dcterms:W3CDTF">2016-12-09T06:51:00Z</dcterms:modified>
</cp:coreProperties>
</file>